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1B" w:rsidRDefault="00BE571B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394404"/>
            <wp:effectExtent l="19050" t="0" r="3175" b="0"/>
            <wp:docPr id="1" name="Рисунок 1" descr="C:\Documents and Settings\Admin\Мои документы\Kyocera_20150402_002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Kyocera_20150402_002\Scan_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71B" w:rsidRDefault="00BE571B" w:rsidP="008B7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571B" w:rsidRDefault="00BE571B" w:rsidP="008B7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571B" w:rsidRDefault="00BE571B" w:rsidP="008B7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571B" w:rsidRDefault="00BE571B" w:rsidP="008B7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lastRenderedPageBreak/>
        <w:t>·        достоверность используемых данных;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 xml:space="preserve">·        соблюдение морально-этических норм при сборе и оценивании </w:t>
      </w:r>
      <w:proofErr w:type="gramStart"/>
      <w:r w:rsidRPr="008B7832">
        <w:rPr>
          <w:rFonts w:ascii="Times New Roman" w:hAnsi="Times New Roman" w:cs="Times New Roman"/>
          <w:sz w:val="24"/>
          <w:szCs w:val="24"/>
        </w:rPr>
        <w:t>предоставляемой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 xml:space="preserve">          информации.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>3. Процедура, технология, структуры по оценке индивидуальных образовательных достижений педагогических и руководящих кадров регламентируются следующими документами: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>·    федеральные и региональные нормативные и распорядительные документы по организации и проведению аттестации педагогических и руководящих работников;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>·   федеральные и региональные нормативные и распорядительные документы по проведению лицензирования образовательной деятельности и государственной аккредитации образовательных учреждений;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>·   региональная методика распределения фонда оплаты труда педагогических  и руководящих кадров;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>·     региональная программа мониторинговых исследований.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 xml:space="preserve">4. Показатели качества </w:t>
      </w:r>
      <w:r w:rsidRPr="008B7832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уровня </w:t>
      </w:r>
      <w:r w:rsidRPr="008B7832">
        <w:rPr>
          <w:rFonts w:ascii="Times New Roman" w:hAnsi="Times New Roman" w:cs="Times New Roman"/>
          <w:color w:val="000000"/>
          <w:spacing w:val="1"/>
          <w:sz w:val="24"/>
          <w:szCs w:val="24"/>
        </w:rPr>
        <w:t>квалификации и профессионализма</w:t>
      </w:r>
      <w:r w:rsidRPr="008B7832">
        <w:rPr>
          <w:rFonts w:ascii="Times New Roman" w:hAnsi="Times New Roman" w:cs="Times New Roman"/>
          <w:sz w:val="24"/>
          <w:szCs w:val="24"/>
        </w:rPr>
        <w:t xml:space="preserve"> включают в себя показатели внедрения педагогом программ развивающего обучения; участия педагога в опытно-экспериментальной деятельности; обобщение и распространение собственного педагогического опыта; наличие опубликованных научно-методических разработок; активная общественная деятельность.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 xml:space="preserve">5. Показатели </w:t>
      </w:r>
      <w:r w:rsidRPr="008B7832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продуктивности (результативности)</w:t>
      </w:r>
      <w:r w:rsidRPr="008B7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83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практической </w:t>
      </w:r>
      <w:r w:rsidRPr="008B783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деятельности педагога </w:t>
      </w:r>
      <w:r w:rsidRPr="008B7832">
        <w:rPr>
          <w:rFonts w:ascii="Times New Roman" w:hAnsi="Times New Roman" w:cs="Times New Roman"/>
          <w:sz w:val="24"/>
          <w:szCs w:val="24"/>
        </w:rPr>
        <w:t>включают в себя показатели достижений воспитанников, успешность участия в конкурсах различной направленности.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6. </w:t>
      </w:r>
      <w:r w:rsidRPr="008B7832">
        <w:rPr>
          <w:rFonts w:ascii="Times New Roman" w:hAnsi="Times New Roman" w:cs="Times New Roman"/>
          <w:sz w:val="24"/>
          <w:szCs w:val="24"/>
        </w:rPr>
        <w:t xml:space="preserve">Показатели качества </w:t>
      </w:r>
      <w:r w:rsidRPr="008B7832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уровня </w:t>
      </w:r>
      <w:r w:rsidRPr="008B7832">
        <w:rPr>
          <w:rFonts w:ascii="Times New Roman" w:hAnsi="Times New Roman" w:cs="Times New Roman"/>
          <w:color w:val="000000"/>
          <w:spacing w:val="1"/>
          <w:sz w:val="24"/>
          <w:szCs w:val="24"/>
        </w:rPr>
        <w:t>квалификации и профессионализма</w:t>
      </w:r>
      <w:r w:rsidRPr="008B7832">
        <w:rPr>
          <w:rFonts w:ascii="Times New Roman" w:hAnsi="Times New Roman" w:cs="Times New Roman"/>
          <w:sz w:val="24"/>
          <w:szCs w:val="24"/>
        </w:rPr>
        <w:t xml:space="preserve"> руководителя образовательного учреждения определяются </w:t>
      </w:r>
      <w:r w:rsidRPr="008B783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номенклатурой видов образовательных услуг, </w:t>
      </w:r>
      <w:r w:rsidRPr="008B783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преемственностью содержания и технологии образования на </w:t>
      </w:r>
      <w:r w:rsidRPr="008B783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различных ступенях обучения; </w:t>
      </w:r>
      <w:r w:rsidRPr="008B7832">
        <w:rPr>
          <w:rFonts w:ascii="Times New Roman" w:hAnsi="Times New Roman" w:cs="Times New Roman"/>
          <w:color w:val="000000"/>
          <w:sz w:val="24"/>
          <w:szCs w:val="24"/>
        </w:rPr>
        <w:t xml:space="preserve">уровнем научной и организационно-методической обеспеченности и обоснованности инноваций в образовательном </w:t>
      </w:r>
      <w:r w:rsidRPr="008B783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учреждении; уровнем реального хода инновационных процессов, динамикой </w:t>
      </w:r>
      <w:r w:rsidRPr="008B783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развития материальной базы, эффективностью воспитательной системы в </w:t>
      </w:r>
      <w:r w:rsidRPr="008B7832">
        <w:rPr>
          <w:rFonts w:ascii="Times New Roman" w:hAnsi="Times New Roman" w:cs="Times New Roman"/>
          <w:color w:val="000000"/>
          <w:sz w:val="24"/>
          <w:szCs w:val="24"/>
        </w:rPr>
        <w:t>образовательном учреждении.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7. Показатели </w:t>
      </w:r>
      <w:r w:rsidRPr="008B783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продуктивности (результативности) деятельности руководителя – системность и у</w:t>
      </w:r>
      <w:r w:rsidRPr="008B7832">
        <w:rPr>
          <w:rFonts w:ascii="Times New Roman" w:hAnsi="Times New Roman" w:cs="Times New Roman"/>
          <w:color w:val="000000"/>
          <w:sz w:val="24"/>
          <w:szCs w:val="24"/>
        </w:rPr>
        <w:t xml:space="preserve">порядоченность в организации деятельности образовательного учреждения, </w:t>
      </w:r>
      <w:r w:rsidRPr="008B783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творческие достижения воспитанников и </w:t>
      </w:r>
      <w:r w:rsidRPr="008B7832">
        <w:rPr>
          <w:rFonts w:ascii="Times New Roman" w:hAnsi="Times New Roman" w:cs="Times New Roman"/>
          <w:color w:val="000000"/>
          <w:spacing w:val="2"/>
          <w:sz w:val="24"/>
          <w:szCs w:val="24"/>
        </w:rPr>
        <w:t>педагогов; соответствие показателя здоровья воспитанников средним региональным показателям</w:t>
      </w:r>
      <w:r w:rsidRPr="008B783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8B783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успехи в разноуровневых мероприятиях и конкурсах профессионального мастерства, </w:t>
      </w:r>
      <w:r w:rsidRPr="008B783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число связей образовательного учреждения с другими образовательными </w:t>
      </w:r>
      <w:r w:rsidRPr="008B7832">
        <w:rPr>
          <w:rFonts w:ascii="Times New Roman" w:hAnsi="Times New Roman" w:cs="Times New Roman"/>
          <w:color w:val="000000"/>
          <w:spacing w:val="-1"/>
          <w:sz w:val="24"/>
          <w:szCs w:val="24"/>
        </w:rPr>
        <w:t>системами и социальными институтами.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B7832">
        <w:rPr>
          <w:rFonts w:ascii="Times New Roman" w:hAnsi="Times New Roman" w:cs="Times New Roman"/>
          <w:sz w:val="24"/>
          <w:szCs w:val="24"/>
        </w:rPr>
        <w:t>. Структура «портфолио» педагогических и руководящих кадров.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>«Портфолио» педагогов состоит из 5 блоков, каждый из которых имеет свою систему ранжирования: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B7832">
        <w:rPr>
          <w:rFonts w:ascii="Times New Roman" w:hAnsi="Times New Roman" w:cs="Times New Roman"/>
          <w:sz w:val="24"/>
          <w:szCs w:val="24"/>
        </w:rPr>
        <w:t xml:space="preserve"> блок.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 xml:space="preserve">          Уровень предоставляемого содержания образования;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B7832">
        <w:rPr>
          <w:rFonts w:ascii="Times New Roman" w:hAnsi="Times New Roman" w:cs="Times New Roman"/>
          <w:sz w:val="24"/>
          <w:szCs w:val="24"/>
        </w:rPr>
        <w:t xml:space="preserve"> блок.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 xml:space="preserve">         Уровень профессиональной культуры педагога;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B7832">
        <w:rPr>
          <w:rFonts w:ascii="Times New Roman" w:hAnsi="Times New Roman" w:cs="Times New Roman"/>
          <w:sz w:val="24"/>
          <w:szCs w:val="24"/>
        </w:rPr>
        <w:t xml:space="preserve"> блок.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 xml:space="preserve">        Динамика  достижений воспитанников;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B7832">
        <w:rPr>
          <w:rFonts w:ascii="Times New Roman" w:hAnsi="Times New Roman" w:cs="Times New Roman"/>
          <w:sz w:val="24"/>
          <w:szCs w:val="24"/>
        </w:rPr>
        <w:t xml:space="preserve"> блок.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 xml:space="preserve"> Результативность участия педагога в методической и научно- исследовательской  работе;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B7832">
        <w:rPr>
          <w:rFonts w:ascii="Times New Roman" w:hAnsi="Times New Roman" w:cs="Times New Roman"/>
          <w:sz w:val="24"/>
          <w:szCs w:val="24"/>
        </w:rPr>
        <w:t xml:space="preserve"> блок Общественная деятельность педагогического работника.</w:t>
      </w:r>
      <w:proofErr w:type="gramEnd"/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>«Портфолио» восп</w:t>
      </w:r>
      <w:r>
        <w:rPr>
          <w:rFonts w:ascii="Times New Roman" w:hAnsi="Times New Roman" w:cs="Times New Roman"/>
          <w:sz w:val="24"/>
          <w:szCs w:val="24"/>
        </w:rPr>
        <w:t>итателей ДОУсостоит из 6 блоков</w:t>
      </w:r>
      <w:r w:rsidRPr="008B7832">
        <w:rPr>
          <w:rFonts w:ascii="Times New Roman" w:hAnsi="Times New Roman" w:cs="Times New Roman"/>
          <w:sz w:val="24"/>
          <w:szCs w:val="24"/>
        </w:rPr>
        <w:t>:</w:t>
      </w:r>
    </w:p>
    <w:p w:rsid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B7832">
        <w:rPr>
          <w:rFonts w:ascii="Times New Roman" w:hAnsi="Times New Roman" w:cs="Times New Roman"/>
          <w:sz w:val="24"/>
          <w:szCs w:val="24"/>
        </w:rPr>
        <w:t xml:space="preserve"> блок.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 xml:space="preserve"> Уровень предоставляемого содержания образования;</w:t>
      </w:r>
    </w:p>
    <w:p w:rsid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8B7832">
        <w:rPr>
          <w:rFonts w:ascii="Times New Roman" w:hAnsi="Times New Roman" w:cs="Times New Roman"/>
          <w:sz w:val="24"/>
          <w:szCs w:val="24"/>
        </w:rPr>
        <w:t xml:space="preserve"> блок.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 xml:space="preserve"> Уровень профессиональной культуры педагога;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B7832">
        <w:rPr>
          <w:rFonts w:ascii="Times New Roman" w:hAnsi="Times New Roman" w:cs="Times New Roman"/>
          <w:sz w:val="24"/>
          <w:szCs w:val="24"/>
        </w:rPr>
        <w:t xml:space="preserve"> блок.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 xml:space="preserve"> Результативность деятельности педагога по студийно-кружковой работе;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B7832">
        <w:rPr>
          <w:rFonts w:ascii="Times New Roman" w:hAnsi="Times New Roman" w:cs="Times New Roman"/>
          <w:sz w:val="24"/>
          <w:szCs w:val="24"/>
        </w:rPr>
        <w:t xml:space="preserve"> блок.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 xml:space="preserve"> Результативность деятельности педагога по работе с родителями;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B7832">
        <w:rPr>
          <w:rFonts w:ascii="Times New Roman" w:hAnsi="Times New Roman" w:cs="Times New Roman"/>
          <w:sz w:val="24"/>
          <w:szCs w:val="24"/>
        </w:rPr>
        <w:t xml:space="preserve"> блок.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 xml:space="preserve"> Результативность участия педагога в методической и научно- исследовательской  работе;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B7832">
        <w:rPr>
          <w:rFonts w:ascii="Times New Roman" w:hAnsi="Times New Roman" w:cs="Times New Roman"/>
          <w:sz w:val="24"/>
          <w:szCs w:val="24"/>
        </w:rPr>
        <w:t xml:space="preserve"> блок.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 xml:space="preserve"> Общественная деятельность педагогического работника.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>«Портфолио» руководителя ДОУ состоит из 5 блоков: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B7832">
        <w:rPr>
          <w:rFonts w:ascii="Times New Roman" w:hAnsi="Times New Roman" w:cs="Times New Roman"/>
          <w:sz w:val="24"/>
          <w:szCs w:val="24"/>
        </w:rPr>
        <w:t xml:space="preserve"> блок.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 xml:space="preserve"> Достижение высокого качества и доступности общего образования;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B7832">
        <w:rPr>
          <w:rFonts w:ascii="Times New Roman" w:hAnsi="Times New Roman" w:cs="Times New Roman"/>
          <w:sz w:val="24"/>
          <w:szCs w:val="24"/>
        </w:rPr>
        <w:t xml:space="preserve"> блок.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 xml:space="preserve"> Обеспечение современных условий организации образовательного процесса;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B7832">
        <w:rPr>
          <w:rFonts w:ascii="Times New Roman" w:hAnsi="Times New Roman" w:cs="Times New Roman"/>
          <w:sz w:val="24"/>
          <w:szCs w:val="24"/>
        </w:rPr>
        <w:t xml:space="preserve"> блок.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 xml:space="preserve"> Формирование системы воспитательной работы;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B7832">
        <w:rPr>
          <w:rFonts w:ascii="Times New Roman" w:hAnsi="Times New Roman" w:cs="Times New Roman"/>
          <w:sz w:val="24"/>
          <w:szCs w:val="24"/>
        </w:rPr>
        <w:t xml:space="preserve"> блок.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 xml:space="preserve"> Формирование позитивного имиджа образовательного учреждения в местном сообществе;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B7832">
        <w:rPr>
          <w:rFonts w:ascii="Times New Roman" w:hAnsi="Times New Roman" w:cs="Times New Roman"/>
          <w:sz w:val="24"/>
          <w:szCs w:val="24"/>
        </w:rPr>
        <w:t xml:space="preserve"> блок.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 xml:space="preserve"> Эффективность управленческой деятельности.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B7832">
        <w:rPr>
          <w:rFonts w:ascii="Times New Roman" w:hAnsi="Times New Roman" w:cs="Times New Roman"/>
          <w:sz w:val="24"/>
          <w:szCs w:val="24"/>
        </w:rPr>
        <w:t>. Оформление накопительной папки документов «портфолио»: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</w:rPr>
        <w:t xml:space="preserve">·        титульный лист (Ф. И. О.  педагога, руководителя образовательного   </w:t>
      </w:r>
      <w:proofErr w:type="gramEnd"/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 xml:space="preserve">          учреждения, город/район, школа, образование, награды, звания, степени);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B7832">
        <w:rPr>
          <w:rFonts w:ascii="Times New Roman" w:hAnsi="Times New Roman" w:cs="Times New Roman"/>
          <w:sz w:val="24"/>
          <w:szCs w:val="24"/>
        </w:rPr>
        <w:t xml:space="preserve">·        обязательно наличие оглавления (с наименованиями материалов и номерами  </w:t>
      </w:r>
      <w:proofErr w:type="gramEnd"/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 xml:space="preserve">          страниц);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>·        содержание «портфолио»;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>·        приложения (копии грамот, дипломов, сертификатов и др.);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 xml:space="preserve">·        каждый отдельный материал, включенный в «портфолио», должен 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 xml:space="preserve">         датироваться;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 xml:space="preserve">·        общий объем материалов «портфолио» должен быть не менее 30 и не более 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 xml:space="preserve">          60 страниц формата А-4.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>Помещение в «портфолио» не обоснованных материалов снижает ценность свидетель</w:t>
      </w:r>
      <w:proofErr w:type="gramStart"/>
      <w:r w:rsidRPr="008B783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>офессионализма аттестуемого.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>V.               Использование материалов «портфолио».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>Материалы «портфолио» могут рассматриваться на заседаниях экспертных групп по аттестации педагогических и руководящих кадров, по аттестации и лицензированию образовательных учреждений; на заседаниях управляющих советов органов управления и ДОУ: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>·    о  соответствии заявленной квалификационной категории;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 xml:space="preserve">·    о предоставлении лицензии образовательному учреждению </w:t>
      </w:r>
      <w:proofErr w:type="gramStart"/>
      <w:r w:rsidRPr="008B783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B7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 xml:space="preserve">      осуществление образовательной деятельности;</w:t>
      </w:r>
    </w:p>
    <w:p w:rsidR="008B7832" w:rsidRPr="008B7832" w:rsidRDefault="008B7832" w:rsidP="008B7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B7832">
        <w:rPr>
          <w:rFonts w:ascii="Times New Roman" w:hAnsi="Times New Roman" w:cs="Times New Roman"/>
          <w:sz w:val="24"/>
          <w:szCs w:val="24"/>
        </w:rPr>
        <w:t>·    о начислении стимулирующей части заработной платы;</w:t>
      </w:r>
    </w:p>
    <w:p w:rsidR="008B7832" w:rsidRDefault="008B7832" w:rsidP="008B7832">
      <w:pPr>
        <w:autoSpaceDE w:val="0"/>
        <w:autoSpaceDN w:val="0"/>
        <w:ind w:left="1440" w:hanging="360"/>
        <w:jc w:val="both"/>
        <w:rPr>
          <w:sz w:val="20"/>
          <w:szCs w:val="20"/>
        </w:rPr>
      </w:pPr>
    </w:p>
    <w:p w:rsidR="008B7832" w:rsidRDefault="008B7832" w:rsidP="008B7832">
      <w:pPr>
        <w:autoSpaceDE w:val="0"/>
        <w:autoSpaceDN w:val="0"/>
        <w:ind w:left="-180" w:firstLine="540"/>
        <w:jc w:val="both"/>
        <w:rPr>
          <w:sz w:val="20"/>
          <w:szCs w:val="20"/>
        </w:rPr>
      </w:pPr>
    </w:p>
    <w:p w:rsidR="00262FDA" w:rsidRDefault="00262FDA"/>
    <w:sectPr w:rsidR="00262FDA" w:rsidSect="008D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832"/>
    <w:rsid w:val="00262FDA"/>
    <w:rsid w:val="008B7832"/>
    <w:rsid w:val="008D4B25"/>
    <w:rsid w:val="00BE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25"/>
  </w:style>
  <w:style w:type="paragraph" w:styleId="1">
    <w:name w:val="heading 1"/>
    <w:basedOn w:val="a"/>
    <w:next w:val="a"/>
    <w:link w:val="10"/>
    <w:qFormat/>
    <w:rsid w:val="008B783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832"/>
    <w:rPr>
      <w:rFonts w:ascii="Times New Roman" w:eastAsia="Times New Roman" w:hAnsi="Times New Roman" w:cs="Times New Roman"/>
      <w:b/>
      <w:bCs/>
      <w:sz w:val="36"/>
      <w:szCs w:val="28"/>
    </w:rPr>
  </w:style>
  <w:style w:type="paragraph" w:styleId="a3">
    <w:name w:val="No Spacing"/>
    <w:uiPriority w:val="1"/>
    <w:qFormat/>
    <w:rsid w:val="008B783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4246</Characters>
  <Application>Microsoft Office Word</Application>
  <DocSecurity>0</DocSecurity>
  <Lines>35</Lines>
  <Paragraphs>9</Paragraphs>
  <ScaleCrop>false</ScaleCrop>
  <Company>Microsoft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2015-04-02T04:31:00Z</dcterms:created>
  <dcterms:modified xsi:type="dcterms:W3CDTF">2015-04-02T04:34:00Z</dcterms:modified>
</cp:coreProperties>
</file>